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MBX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VII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Genesis GP LLC</w:t>
              <w:br/>
              <w:t xml:space="preserve">601 Lexington Avenue, 54th Floor, </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3,074,853.00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3,074,853.00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3,074,853.00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VII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2,505,150.00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2,505,150.00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2,505,150.00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GENESIS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569,703.00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569,703.00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569,703.00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MBX Biosciences,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11711 N. Meridian Street, Suite 300, Carmel, INDIANA , 46032.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("Amendment No. 3") to Schedule 13D supplements and amends the Statement on Schedule 13D of OrbiMed Advisors LLC ("OrbiMed Advisors"), OrbiMed Capital GP VII LLC, ("GP VII"), and OrbiMed Genesis GP LLC ("OrbiMed Genesis") (collectively, the "Reporting Persons") originally filed with the Securities and Exchange Commission (the "SEC") on September 23, 2024 and amended by Amendment No. 1 thereto filed with the SEC on September 30, 2025 and Amendment No. 2 thereto filed with the SEC on February 11, 2026. This Amendment No. 3 is being filed to report that as a result of the transactions described in Item 5 below, the beneficial ownership of the outstanding Shares that the Reporting Persons may be deemed to beneficially own decreased by more than 1%.</w:t>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0"/>
              <w:jc w:val="left"/>
              <w:rPr/>
            </w:pPr>
            <w:r>
              <w:rPr/>
              <w:t>OrbiMed Advisors is a limited liability company organized under the laws of Delaware and a registered investment adviser under the Investment Advisers Act of 1940, as amended. GP VII is a limited liability company organized under the laws of Delaware. OrbiMed Genesis is a limited liability company organized under the laws of Delaware. Carl L. Gordon is a United States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0"/>
              <w:jc w:val="left"/>
              <w:rPr/>
            </w:pPr>
            <w:r>
              <w:rPr/>
              <w:t>601 Lexington Avenue, 54th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0"/>
              <w:jc w:val="left"/>
              <w:rPr/>
            </w:pPr>
            <w:r>
              <w:rPr/>
              <w:t>OrbiMed Advisors is the managing member or general partner of certain entities as more particularly described in Item 6 below. GP VII is the general partner of a limited partnership as more particularly described in Item 6 below. OrbiMed Genesis is the general partner of a limited partnership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0"/>
              <w:jc w:val="left"/>
              <w:rPr/>
            </w:pPr>
            <w:r>
              <w:rPr/>
              <w:t>Item 2(a)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0"/>
              <w:jc w:val="left"/>
              <w:rPr/>
            </w:pPr>
            <w:r>
              <w:rPr/>
              <w:t>The following disclosure is based upon 48,160,096 outstanding Shares, as set forth in the Issuer's Quarterly Report on Form 10-Q filed with the SEC on August 6, 2026. As of the date of this filing, OrbiMed Private Investments VII, LP ("OPI VII"), a limited partnership organized under the laws of Delaware, holds 2,505,150 Shares, constituting approximately 5.2% of the issued and outstanding Shares. GP VII is the general partner of OPI VII, pursuant to the terms of the limited partnership agreement of OPI VII, and OrbiMed Advisors is the managing member of GP VII, pursuant to the terms of the limited liability company agreement of GP VII. As a result, OrbiMed Advisors and GP VII share power to direct the vote and disposition of the Shares held by OPI VII and may be deemed directly or indirectly, including by reason of their mutual affiliation, to be the beneficial owners of the Shares held by OPI VII. OrbiMed Advisors exercises this investment and voting power through a management committee comprised of Carl L. Gordon, W. Carter Neild, and Geoffrey C. Hsu, each of whom disclaims beneficial ownership of the Shares held by OPI VII. In addition, OrbiMed Advisors and GP VII, pursuant to their authority under the limited partnership agreement of OPI VII, caused OPI VII to enter into the agreements referred to in Item 6 below. As of the date of this filing, OrbiMed Genesis Master Fund, L.P. ("Genesis"), a limited partnership organized under the laws of the Cayman Islands, holds 569,703 Shares, constituting approximately 1.2%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W. Carter Neild, and Geoffrey C. Hsu, each of whom disclaims beneficial ownership of the Shares held by Genesis. In addition, OrbiMed Advisors and OrbiMed Genesis, pursuant to their authority under the limited partnership agreement of Genesis, caused Genesis to enter into the agreements referred to in Item 6 below.</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0"/>
              <w:jc w:val="left"/>
              <w:rPr/>
            </w:pPr>
            <w:r>
              <w:rPr/>
              <w:t>Item 5(a)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0"/>
              <w:jc w:val="left"/>
              <w:rPr/>
            </w:pPr>
            <w:r>
              <w:rPr/>
              <w:t>On June 29, 2026, GEN sold 80,200 Shares at a price of $53.48. On June 30, 2026, OPI VII sold 120,546 Shares at a price of $55.53. On June 30, 2026, OPI VII sold 8,405 Shares at a price of $56.43. On July 1, 2026, OPI VII sold 97,001 Shares at a price of $56.54. On July 2, 2026, OPI VII sold 95,048 Shares at a price of $57.24. On August 5, 2026, GEN sold 7,175 Shares at a price of $68.29. On August 5, 2026, OPI VII sold 31,500 Shares at a price of $68.29. On August 6, 2026, GEN sold 9,874 Shares at a price of $67.25. On August 6, 2026, OPI VII sold 43,400 Shares at a price of $67.25. On August 7, 2026, GEN sold 12,935 Shares at a price of $67.21. On August 7, 2026, OPI VII sold 56,950 Shares at a price of $67.21. The Reporting Persons undertake, upon request by the staff of the SEC or the Issuer to provide full information regarding the number of Shares sold at each separate price.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In addition to the relationships between the Reporting Persons described in Items 2 and 5 above, GP VII is the general partner of OPI VII, pursuant to the terms of the limited partnership agreement of OPI VII. Pursuant to this agreement and relationship, GP VII has discretionary investment management authority with respect to the assets of OPI VII. Such authority includes the power to vote and otherwise dispose of securities held by OPI VII. The number of outstanding Shares of the Issuer attributable to OPI VII is 2,505,150 Shares. GP VII, pursuant to its authority under the limited partnership agreement of OPI VII, may be considered to hold indirectly 2,505,150 Shares.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569,703 Shares. OrbiMed Genesis, pursuant to its authority under the limited partnership agreement of Genesis, may be considered to hold indirectly 569,703 Shares. In addition to the relationships between the Reporting Persons described in Items 2 and 5 above, OrbiMed Advisors is the managing member of GP VII and OrbiMed Genesis, pursuant to the terms of the limited liability company agreements of GP VII and OrbiMed Genesis. Pursuant to these agreements and relationships, OrbiMed Advisors and GP VII have discretionary investment management authority with respect to the assets of OPI VII, and OrbiMed Advisors and OrbiMed Genesis have discretionary investment management authority with respect to the assets of Genesis. Such authority includes the power of GP VII to vote and otherwise dispose of securities held by OPI VII and OrbiMed Genesis to vote and otherwise dispose of securities held by Genesis. The number of outstanding Shares attributable to OPI VII is 2,505,150 Shares, and the number of outstanding Shares attributable to Genesis is 569,703 Shares. OrbiMed Advisors, pursuant to its authority under the terms of the limited liability company agreements of GP VII and Genesis may also be considered to hold indirectly 3,074,853 Shares. Investors' Rights Agreement In addition, OPI VII, Genesis, and certain other stockholders of the Issuer entered into a Second Amended and Restated Investors' Rights Agreement with the Issuer, dated as of August 2, 2024 (the "Investors' Rights Agreement"). Pursuant to the Investors' Rights Agreement and subject to the terms and conditions therein, the parties agreed that: Demand Registration Rights At any time beginning 180 days following the effective date of the registration statement of the IPO, the holders of at least 40% of the Issuer's registrable securities may request that the Issuer file a registration statement under the Securities Act of 1933, as amended (the "Securities Act") on a Form S-1 at the Issuer's expense, subject to certain exceptions, with an anticipated aggregate offering price, net of offering expenses, of not less than $10 million, in which case the Issuer will be required to effect the registration as soon as practicable, and in any event within 60 days after the date of such registration request. The Issuer is not obligated to effect more than one of these registrations. Form S-3 Registration Rights At any time after the Issuer is qualified to file a registration statement on Form S-3 under the Securities Act, and subject to limitations and conditions specified in the Investors' Rights Agreement, holders of at least 20% of the registrable securities under the Investors' Rights Agreement may request that the Issuer prepare and file a registration statement on Form S-3 at the Issuer's expense covering the Shares of such holders having an anticipated aggregate offering price, net of offering expenses, of at least $5 million, in which case the Issuer will be required to effect the registration as soon as practicable, and in any event within 45 days after receiving such request. The Issuer is not obligated to effect more than two of these registrations in any 12-month period. Piggyback Registration Rights Whenever the Issuer proposes to file a registration statement under the Securities Act, other than with respect to certain excluded registrations, OPI VII and Genesis will each be entitled to notice of the registration and have the right, subject to limitations that the underwriters may impose on the number of Shares included in the registration, to include the Shares held by them in the registration. The foregoing description of the Investors' Rights Agreement does not purport to be complete and is qualified in its entirety by reference to the full text of the Investors' Rights Agreement, which is filed as Exhibits 2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Exhibit Description 1. Joint Filing Agreement among OrbiMed Advisors LLC, OrbiMed Capital GP VII LLC, and OrbiMed Genesis GP LLC. 2. Second Amended and Restated Investors' Rights Agreement among the Issuer and certain of its stockholders, dated August 2, 2024 (incorporated by reference to Exhibit 4.1 to the Issuer's Registration Statement on Form S-1/A (File No. 333-281764) filed with the SEC on September 9, 2024). https://www.sec.gov/Archives/edgar/data/1776111/000119312524206227/d790774dex41.htm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ORBIMED CAPITAL GP VII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ORBIMED GENESIS GP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2" w:name="ss6683488_ex9901.htm"/>
      <w:bookmarkStart w:id="23" w:name="ksss6683488_ex9901"/>
      <w:bookmarkEnd w:id="22"/>
      <w:bookmarkEnd w:id="23"/>
      <w:r>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undersigned hereby agree that Amendment No. 3 to the Statement on Schedule 13D, dated August 6, 2026, with respect to the common stock, par value </w:t>
      </w:r>
      <w:r>
        <w:rPr>
          <w:rFonts w:ascii="Times New Roman;Times;Serif" w:hAnsi="Times New Roman;Times;Serif"/>
          <w:b w:val="false"/>
          <w:i w:val="false"/>
          <w:caps w:val="false"/>
          <w:smallCaps w:val="false"/>
          <w:sz w:val="20"/>
        </w:rPr>
        <w:t xml:space="preserve">$0.0001 </w:t>
      </w:r>
      <w:r>
        <w:rPr>
          <w:rFonts w:ascii="Times New Roman;Times;Serif" w:hAnsi="Times New Roman;Times;Serif"/>
          <w:b w:val="false"/>
          <w:i w:val="false"/>
          <w:caps w:val="false"/>
          <w:smallCaps w:val="false"/>
          <w:sz w:val="20"/>
          <w:shd w:fill="FFFFFF" w:val="clear"/>
        </w:rPr>
        <w:t>per share, of MBX Biosciences,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Joint Filing Agreement as of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ind w:left="0" w:right="0" w:firstLine="72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20"/>
        <w:gridCol w:w="417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sz w:val="20"/>
              </w:rPr>
            </w:pPr>
            <w:r>
              <w:rPr>
                <w:sz w:val="20"/>
              </w:rPr>
              <w:t>ORBIMED ADVISORS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5" w:type="dxa"/>
            <w:tcBorders/>
            <w:vAlign w:val="center"/>
          </w:tcPr>
          <w:p>
            <w:pPr>
              <w:pStyle w:val="TableContents"/>
              <w:bidi w:val="0"/>
              <w:spacing w:before="0" w:after="283"/>
              <w:jc w:val="left"/>
              <w:rPr>
                <w:sz w:val="20"/>
                <w:u w:val="single"/>
              </w:rPr>
            </w:pPr>
            <w:r>
              <w:rPr>
                <w:sz w:val="20"/>
                <w:u w:val="single"/>
              </w:rPr>
              <w:t>/s/ Carl L. Gordon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Name: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 xml:space="preserve">Title: Member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sz w:val="20"/>
              </w:rPr>
            </w:pPr>
            <w:r>
              <w:rPr>
                <w:sz w:val="20"/>
              </w:rPr>
              <w:t>ORBIMED CAPITAL GP VII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5" w:type="dxa"/>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5" w:type="dxa"/>
            <w:tcBorders/>
            <w:vAlign w:val="center"/>
          </w:tcPr>
          <w:p>
            <w:pPr>
              <w:pStyle w:val="TableContents"/>
              <w:bidi w:val="0"/>
              <w:spacing w:before="0" w:after="283"/>
              <w:jc w:val="left"/>
              <w:rPr>
                <w:sz w:val="20"/>
                <w:u w:val="single"/>
              </w:rPr>
            </w:pPr>
            <w:r>
              <w:rPr>
                <w:sz w:val="20"/>
                <w:u w:val="single"/>
              </w:rPr>
              <w:t>/s/ Carl L. Gordon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Name: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Title: Member of OrbiMed Advisors LLC</w:t>
            </w:r>
          </w:p>
        </w:tc>
      </w:tr>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sz w:val="20"/>
              </w:rPr>
            </w:pPr>
            <w:r>
              <w:rPr>
                <w:sz w:val="20"/>
              </w:rPr>
              <w:t>ORBIMED GENESIS GP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5" w:type="dxa"/>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5" w:type="dxa"/>
            <w:tcBorders/>
            <w:vAlign w:val="center"/>
          </w:tcPr>
          <w:p>
            <w:pPr>
              <w:pStyle w:val="TableContents"/>
              <w:bidi w:val="0"/>
              <w:spacing w:before="0" w:after="283"/>
              <w:jc w:val="left"/>
              <w:rPr>
                <w:sz w:val="20"/>
                <w:u w:val="single"/>
              </w:rPr>
            </w:pPr>
            <w:r>
              <w:rPr>
                <w:sz w:val="20"/>
                <w:u w:val="single"/>
              </w:rPr>
              <w:t>/s/ Carl L. Gordon</w:t>
              <w:tab/>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Name: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Title: Member of OrbiMed Advisors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3295</Words>
  <Characters>16897</Characters>
  <CharactersWithSpaces>20146</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